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Menú degustación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Tartar &amp; sésamo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Cebolla &amp; Havgus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Menú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Bogavante, zanahoria &amp; berros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Rebozuelos, huevo de campo &amp; Gammel Knas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Patata nueva, huevas de trucha &amp; salsa de mantequilla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Pan &amp; mantequilla (Arla Unika)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50 gramos de caviar de esturión Sturia, Gironda, Francia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Ternera de Öland, remolacha &amp; «Pimentón de la Vera dulce»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Wagyu A5, caviar &amp; emulsión «Snake River»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Queso curado español, avellanas &amp; membrillo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Fresas, tarta de almendra &amp; helado de caramelo salado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Vol 15 · 4 de septiembre, 18.00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burbujas de bienvenida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Snacks de final de verano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Las últimas patatas nuevas de la temporada con salsa de mantequilla de pollo &amp; huevas de trucha francesas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Rebozuelos, huevo al horno &amp; queso trufado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Cordero con hueso, gremolata &amp; aceitunas secas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Pechuga de pato con salsifí a la crema &amp; hierbas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Lomo sueco con su capa de grasa &amp; salsa de pimienta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Tarta de manzana «de Escania» &amp; nata al azafrán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Bombón de chocolate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Maridaje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19"/>
        </w:rPr>
        <w:t xml:space="preserve">Maridaje sin alcohol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34"/>
        </w:rPr>
        <w:t xml:space="preserve">Cursos de cocina</w:t>
      </w:r>
    </w:p>
    <w:p>
      <w:pPr>
        <w:jc w:val="center"/>
        <w:spacing w:after="100"/>
      </w:pPr>
      <w:r>
        <w:rPr>
          <w:rFonts w:ascii="Shippori Mincho" w:hAnsi="Shippori Mincho"/>
          <w:sz w:val="12"/>
          <w:caps/>
          <w:color w:val="777777"/>
          <w:spacing w:val="60"/>
        </w:rPr>
        <w:t xml:space="preserve">Temas</w:t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Al ritmo de la temporada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Disfrutamos de lo mejor que ofrece la temporada.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Pescados y mariscos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Saquemos los mejores sabores del mar.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La cocina consciente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Trabajamos con los productos menos conocidos y cortes totalmente desconocidos, la pesca accesoria del mar y todo lo que suele quedar aparte, y lo convertimos en gastronomía sabrosa.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19"/>
        </w:rPr>
        <w:t xml:space="preserve">La cocina japonesa</w:t>
      </w:r>
    </w:p>
    <w:p>
      <w:pPr>
        <w:jc w:val="center"/>
        <w:spacing w:after="20"/>
      </w:pPr>
      <w:r>
        <w:rPr>
          <w:rFonts w:ascii="Shippori Mincho" w:hAnsi="Shippori Mincho"/>
          <w:sz w:val="14"/>
          <w:i/>
          <w:color w:val="555555"/>
        </w:rPr>
        <w:t xml:space="preserve">Una de las cocinas más sencillas del mundo. Hablamos de las cocinas regionales y de por qué los platos llevan tan pocos ingredientes y sin embargo tanto sabor. Verduras, pescados y mariscos llenan la cesta en este tema. Aprendamos más sobre agemono, katsudon y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8391" w:h="11906"/>
      <w:pgMar w:top="1200" w:right="1000" w:bottom="1000" w:left="1000" w:header="450" w:footer="4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0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17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0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